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1E0" w:firstRow="1" w:lastRow="1" w:firstColumn="1" w:lastColumn="1" w:noHBand="0" w:noVBand="0"/>
      </w:tblPr>
      <w:tblGrid>
        <w:gridCol w:w="1560"/>
        <w:gridCol w:w="587"/>
        <w:gridCol w:w="3729"/>
        <w:gridCol w:w="748"/>
        <w:gridCol w:w="2448"/>
      </w:tblGrid>
      <w:tr w:rsidR="00BA3325" w:rsidRPr="00BA3325" w:rsidTr="00AB39BC">
        <w:tc>
          <w:tcPr>
            <w:tcW w:w="2146" w:type="dxa"/>
            <w:gridSpan w:val="2"/>
          </w:tcPr>
          <w:p w:rsidR="00BA3325" w:rsidRPr="00BA3325" w:rsidRDefault="00BA3325" w:rsidP="00BA3325">
            <w:pPr>
              <w:spacing w:before="24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BA3325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BA3325" w:rsidRPr="00BA3325" w:rsidRDefault="00BA3325" w:rsidP="00BA3325">
            <w:pPr>
              <w:spacing w:before="24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3325" w:rsidRPr="00BA3325" w:rsidTr="00AB39BC">
        <w:tc>
          <w:tcPr>
            <w:tcW w:w="2146" w:type="dxa"/>
            <w:gridSpan w:val="2"/>
          </w:tcPr>
          <w:p w:rsidR="00BA3325" w:rsidRPr="00BA3325" w:rsidRDefault="00BA3325" w:rsidP="00BA3325">
            <w:pPr>
              <w:spacing w:before="24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BA3325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BA3325" w:rsidRPr="00BA3325" w:rsidRDefault="00BA3325" w:rsidP="00BA3325">
            <w:pPr>
              <w:spacing w:before="24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3325" w:rsidRPr="00BA3325" w:rsidTr="00AB39BC">
        <w:tc>
          <w:tcPr>
            <w:tcW w:w="1559" w:type="dxa"/>
          </w:tcPr>
          <w:p w:rsidR="00BA3325" w:rsidRPr="00BA3325" w:rsidRDefault="00BA3325" w:rsidP="00BA3325">
            <w:pPr>
              <w:spacing w:before="24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BA3325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BA3325" w:rsidRPr="00BA3325" w:rsidRDefault="00BA3325" w:rsidP="00BA3325">
            <w:pPr>
              <w:spacing w:before="24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48" w:type="dxa"/>
          </w:tcPr>
          <w:p w:rsidR="00BA3325" w:rsidRPr="00BA3325" w:rsidRDefault="00BA3325" w:rsidP="00BA3325">
            <w:pPr>
              <w:spacing w:before="24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BA3325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BA3325" w:rsidRPr="00BA3325" w:rsidRDefault="00BA3325" w:rsidP="00BA3325">
            <w:pPr>
              <w:spacing w:before="24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BA3325" w:rsidRPr="00BA3325" w:rsidRDefault="00BA3325" w:rsidP="00BA3325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lang w:eastAsia="pl-PL"/>
        </w:rPr>
      </w:pPr>
    </w:p>
    <w:p w:rsidR="00BA3325" w:rsidRDefault="00BA3325" w:rsidP="00BA332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BA3325">
        <w:rPr>
          <w:rFonts w:ascii="Arial" w:eastAsia="Times New Roman" w:hAnsi="Arial" w:cs="Arial"/>
          <w:b/>
          <w:bCs/>
          <w:lang w:eastAsia="pl-PL"/>
        </w:rPr>
        <w:t>WYKAZ</w:t>
      </w:r>
      <w:r w:rsidRPr="00BA3325">
        <w:rPr>
          <w:rFonts w:ascii="Arial" w:eastAsia="Times New Roman" w:hAnsi="Arial" w:cs="Arial"/>
          <w:b/>
          <w:bCs/>
          <w:vertAlign w:val="superscript"/>
          <w:lang w:eastAsia="pl-PL"/>
        </w:rPr>
        <w:footnoteReference w:customMarkFollows="1" w:id="1"/>
        <w:sym w:font="Symbol" w:char="F02A"/>
      </w:r>
      <w:r w:rsidRPr="00BA3325">
        <w:rPr>
          <w:rFonts w:ascii="Arial" w:eastAsia="Times New Roman" w:hAnsi="Arial" w:cs="Arial"/>
          <w:b/>
          <w:bCs/>
          <w:lang w:eastAsia="pl-PL"/>
        </w:rPr>
        <w:t xml:space="preserve"> WYKONANYCH W OKRESIE OSTATNICH</w:t>
      </w:r>
      <w:r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BA3325">
        <w:rPr>
          <w:rFonts w:ascii="Arial" w:eastAsia="Times New Roman" w:hAnsi="Arial" w:cs="Arial"/>
          <w:b/>
          <w:bCs/>
          <w:lang w:eastAsia="pl-PL"/>
        </w:rPr>
        <w:t>3 LAT DOSTAW</w:t>
      </w:r>
    </w:p>
    <w:p w:rsidR="00BA3325" w:rsidRPr="00BA3325" w:rsidRDefault="00BA3325" w:rsidP="00BA332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BA3325">
        <w:rPr>
          <w:rFonts w:ascii="Arial" w:eastAsia="Times New Roman" w:hAnsi="Arial" w:cs="Arial"/>
          <w:b/>
          <w:bCs/>
          <w:lang w:eastAsia="pl-PL"/>
        </w:rPr>
        <w:t>DLA ZADANIA NR ………………</w:t>
      </w:r>
      <w:r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BA3325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(należy wpisać numer zadania)</w:t>
      </w:r>
    </w:p>
    <w:p w:rsidR="00BA3325" w:rsidRPr="00BA3325" w:rsidRDefault="00BA3325" w:rsidP="00BA3325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BA3325" w:rsidRPr="00BA3325" w:rsidRDefault="00BA3325" w:rsidP="00BA3325">
      <w:p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BA3325">
        <w:rPr>
          <w:rFonts w:ascii="Arial" w:eastAsia="Times New Roman" w:hAnsi="Arial" w:cs="Arial"/>
          <w:sz w:val="20"/>
          <w:szCs w:val="20"/>
          <w:lang w:eastAsia="pl-PL"/>
        </w:rPr>
        <w:t xml:space="preserve">Wykaz dostaw wykonanych, a w przypadku świadczeń okresowych lub ciągłych również wykonywanych, w okresie ostatnich 3 lat przed upływem terminu składania ofert, a jeżeli okres prowadzenia działalności jest krótszy – w tym okresie, wraz z podaniem ich wartości, przedmiotu, dat wykonania i podmiotów, na rzecz których dostawy zostały wykonane, oraz załączeniem dowodów określających czy te dostawy zostały wykonane lub są wykonywane należycie. </w:t>
      </w:r>
    </w:p>
    <w:p w:rsidR="00677F5E" w:rsidRPr="0065691E" w:rsidRDefault="00677F5E" w:rsidP="00677F5E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16"/>
          <w:szCs w:val="16"/>
        </w:rPr>
      </w:pPr>
      <w:r w:rsidRPr="0065691E">
        <w:rPr>
          <w:rFonts w:ascii="Arial" w:hAnsi="Arial" w:cs="Arial"/>
          <w:sz w:val="16"/>
          <w:szCs w:val="16"/>
        </w:rPr>
        <w:t>Zamawiający uzna za spełniony warunek udziału w postępowaniu, jeżeli wykonawca wykaże, że w</w:t>
      </w:r>
      <w:r>
        <w:rPr>
          <w:rFonts w:ascii="Arial" w:hAnsi="Arial" w:cs="Arial"/>
          <w:sz w:val="16"/>
          <w:szCs w:val="16"/>
        </w:rPr>
        <w:t xml:space="preserve"> </w:t>
      </w:r>
      <w:r w:rsidRPr="0065691E">
        <w:rPr>
          <w:rFonts w:ascii="Arial" w:hAnsi="Arial" w:cs="Arial"/>
          <w:sz w:val="16"/>
          <w:szCs w:val="16"/>
        </w:rPr>
        <w:t>okresie ostatnich 3 (trzech) lat przed upływem terminu składania ofert, a jeżeli okres prowadzenia działalności jest krótszy – w</w:t>
      </w:r>
      <w:r>
        <w:rPr>
          <w:rFonts w:ascii="Arial" w:hAnsi="Arial" w:cs="Arial"/>
          <w:sz w:val="16"/>
          <w:szCs w:val="16"/>
        </w:rPr>
        <w:t xml:space="preserve"> </w:t>
      </w:r>
      <w:r w:rsidRPr="0065691E">
        <w:rPr>
          <w:rFonts w:ascii="Arial" w:hAnsi="Arial" w:cs="Arial"/>
          <w:sz w:val="16"/>
          <w:szCs w:val="16"/>
        </w:rPr>
        <w:t xml:space="preserve">tym okresie, zrealizował należycie co najmniej </w:t>
      </w:r>
      <w:r w:rsidR="000C2F9E">
        <w:rPr>
          <w:rFonts w:ascii="Arial" w:hAnsi="Arial" w:cs="Arial"/>
          <w:sz w:val="16"/>
          <w:szCs w:val="16"/>
        </w:rPr>
        <w:t>1</w:t>
      </w:r>
      <w:r w:rsidRPr="0065691E">
        <w:rPr>
          <w:rFonts w:ascii="Arial" w:hAnsi="Arial" w:cs="Arial"/>
          <w:sz w:val="16"/>
          <w:szCs w:val="16"/>
        </w:rPr>
        <w:t xml:space="preserve"> dostaw</w:t>
      </w:r>
      <w:r w:rsidR="000C2F9E">
        <w:rPr>
          <w:rFonts w:ascii="Arial" w:hAnsi="Arial" w:cs="Arial"/>
          <w:sz w:val="16"/>
          <w:szCs w:val="16"/>
        </w:rPr>
        <w:t>ę</w:t>
      </w:r>
      <w:r w:rsidRPr="0065691E">
        <w:rPr>
          <w:rFonts w:ascii="Arial" w:hAnsi="Arial" w:cs="Arial"/>
          <w:sz w:val="16"/>
          <w:szCs w:val="16"/>
        </w:rPr>
        <w:t xml:space="preserve"> systemów druku 3D, zbliżon</w:t>
      </w:r>
      <w:r w:rsidR="000C2F9E">
        <w:rPr>
          <w:rFonts w:ascii="Arial" w:hAnsi="Arial" w:cs="Arial"/>
          <w:sz w:val="16"/>
          <w:szCs w:val="16"/>
        </w:rPr>
        <w:t>ą</w:t>
      </w:r>
      <w:r w:rsidRPr="0065691E">
        <w:rPr>
          <w:rFonts w:ascii="Arial" w:hAnsi="Arial" w:cs="Arial"/>
          <w:sz w:val="16"/>
          <w:szCs w:val="16"/>
        </w:rPr>
        <w:t xml:space="preserve"> swoim rodzajem do oferowanej części zamówienia, przy czym wartość netto </w:t>
      </w:r>
      <w:r w:rsidR="000C2F9E">
        <w:rPr>
          <w:rFonts w:ascii="Arial" w:hAnsi="Arial" w:cs="Arial"/>
          <w:sz w:val="16"/>
          <w:szCs w:val="16"/>
        </w:rPr>
        <w:t>tej</w:t>
      </w:r>
      <w:r w:rsidRPr="0065691E">
        <w:rPr>
          <w:rFonts w:ascii="Arial" w:hAnsi="Arial" w:cs="Arial"/>
          <w:sz w:val="16"/>
          <w:szCs w:val="16"/>
        </w:rPr>
        <w:t xml:space="preserve"> dostawy nie może być mniejsza niż: dla zadania 1: </w:t>
      </w:r>
      <w:r w:rsidR="000C2F9E">
        <w:rPr>
          <w:rFonts w:ascii="Arial" w:hAnsi="Arial" w:cs="Arial"/>
          <w:sz w:val="16"/>
          <w:szCs w:val="16"/>
        </w:rPr>
        <w:t>150</w:t>
      </w:r>
      <w:r w:rsidRPr="0065691E">
        <w:rPr>
          <w:rFonts w:ascii="Arial" w:hAnsi="Arial" w:cs="Arial"/>
          <w:sz w:val="16"/>
          <w:szCs w:val="16"/>
        </w:rPr>
        <w:t xml:space="preserve"> 000,00 zł; dla zadania 2: 7 000,00 zł; dla zadania 3: </w:t>
      </w:r>
      <w:r w:rsidR="000C2F9E">
        <w:rPr>
          <w:rFonts w:ascii="Arial" w:hAnsi="Arial" w:cs="Arial"/>
          <w:sz w:val="16"/>
          <w:szCs w:val="16"/>
        </w:rPr>
        <w:t>60</w:t>
      </w:r>
      <w:r w:rsidRPr="0065691E">
        <w:rPr>
          <w:rFonts w:ascii="Arial" w:hAnsi="Arial" w:cs="Arial"/>
          <w:sz w:val="16"/>
          <w:szCs w:val="16"/>
        </w:rPr>
        <w:t xml:space="preserve"> 000,00 zł; dla zadania 4: </w:t>
      </w:r>
      <w:r w:rsidR="000C2F9E">
        <w:rPr>
          <w:rFonts w:ascii="Arial" w:hAnsi="Arial" w:cs="Arial"/>
          <w:sz w:val="16"/>
          <w:szCs w:val="16"/>
        </w:rPr>
        <w:t>30</w:t>
      </w:r>
      <w:bookmarkStart w:id="0" w:name="_GoBack"/>
      <w:bookmarkEnd w:id="0"/>
      <w:r w:rsidRPr="0065691E">
        <w:rPr>
          <w:rFonts w:ascii="Arial" w:hAnsi="Arial" w:cs="Arial"/>
          <w:sz w:val="16"/>
          <w:szCs w:val="16"/>
        </w:rPr>
        <w:t> 000,00 zł.</w:t>
      </w:r>
    </w:p>
    <w:p w:rsidR="00677F5E" w:rsidRPr="0065691E" w:rsidRDefault="00677F5E" w:rsidP="00677F5E">
      <w:pPr>
        <w:pStyle w:val="Akapitzlist"/>
        <w:widowControl w:val="0"/>
        <w:tabs>
          <w:tab w:val="right" w:pos="4253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16"/>
          <w:szCs w:val="16"/>
        </w:rPr>
      </w:pPr>
      <w:r w:rsidRPr="0065691E">
        <w:rPr>
          <w:rFonts w:ascii="Arial" w:hAnsi="Arial" w:cs="Arial"/>
          <w:sz w:val="16"/>
          <w:szCs w:val="16"/>
        </w:rPr>
        <w:t xml:space="preserve">Wykonawca musi wykazać spełnienie tego warunku dla każdej części zamówienia, na którą składa ofertę, przy czym </w:t>
      </w:r>
      <w:r>
        <w:rPr>
          <w:rFonts w:ascii="Arial" w:hAnsi="Arial" w:cs="Arial"/>
          <w:sz w:val="16"/>
          <w:szCs w:val="16"/>
        </w:rPr>
        <w:t>jako</w:t>
      </w:r>
      <w:r w:rsidRPr="0065691E">
        <w:rPr>
          <w:rFonts w:ascii="Arial" w:hAnsi="Arial" w:cs="Arial"/>
          <w:sz w:val="16"/>
          <w:szCs w:val="16"/>
        </w:rPr>
        <w:t xml:space="preserve"> dostawy systemów druku 3D zbliżon</w:t>
      </w:r>
      <w:r>
        <w:rPr>
          <w:rFonts w:ascii="Arial" w:hAnsi="Arial" w:cs="Arial"/>
          <w:sz w:val="16"/>
          <w:szCs w:val="16"/>
        </w:rPr>
        <w:t>e</w:t>
      </w:r>
      <w:r w:rsidRPr="0065691E">
        <w:rPr>
          <w:rFonts w:ascii="Arial" w:hAnsi="Arial" w:cs="Arial"/>
          <w:sz w:val="16"/>
          <w:szCs w:val="16"/>
        </w:rPr>
        <w:t xml:space="preserve"> swoim rodzajem do oferowanej części zamówienia Zamawiający </w:t>
      </w:r>
      <w:r>
        <w:rPr>
          <w:rFonts w:ascii="Arial" w:hAnsi="Arial" w:cs="Arial"/>
          <w:sz w:val="16"/>
          <w:szCs w:val="16"/>
        </w:rPr>
        <w:t>będzie uznawał</w:t>
      </w:r>
      <w:r w:rsidRPr="0065691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dostawy </w:t>
      </w:r>
      <w:r w:rsidRPr="0065691E">
        <w:rPr>
          <w:rFonts w:ascii="Arial" w:hAnsi="Arial" w:cs="Arial"/>
          <w:sz w:val="16"/>
          <w:szCs w:val="16"/>
        </w:rPr>
        <w:t>urządze</w:t>
      </w:r>
      <w:r>
        <w:rPr>
          <w:rFonts w:ascii="Arial" w:hAnsi="Arial" w:cs="Arial"/>
          <w:sz w:val="16"/>
          <w:szCs w:val="16"/>
        </w:rPr>
        <w:t>ń</w:t>
      </w:r>
      <w:r w:rsidRPr="0065691E">
        <w:rPr>
          <w:rFonts w:ascii="Arial" w:hAnsi="Arial" w:cs="Arial"/>
          <w:sz w:val="16"/>
          <w:szCs w:val="16"/>
        </w:rPr>
        <w:t>, w</w:t>
      </w:r>
      <w:r>
        <w:rPr>
          <w:rFonts w:ascii="Arial" w:hAnsi="Arial" w:cs="Arial"/>
          <w:sz w:val="16"/>
          <w:szCs w:val="16"/>
        </w:rPr>
        <w:t> </w:t>
      </w:r>
      <w:r w:rsidRPr="0065691E">
        <w:rPr>
          <w:rFonts w:ascii="Arial" w:hAnsi="Arial" w:cs="Arial"/>
          <w:sz w:val="16"/>
          <w:szCs w:val="16"/>
        </w:rPr>
        <w:t>których wykorzystuje się taką samą metodę wykonywania druku 3D, jak w oferowanej części zamówienia.</w:t>
      </w:r>
    </w:p>
    <w:p w:rsidR="00BA3325" w:rsidRPr="00BA3325" w:rsidRDefault="00BA3325" w:rsidP="00BA3325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086"/>
        <w:gridCol w:w="1417"/>
        <w:gridCol w:w="2835"/>
        <w:gridCol w:w="1560"/>
      </w:tblGrid>
      <w:tr w:rsidR="00BA3325" w:rsidRPr="00BA3325" w:rsidTr="00AB39BC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325" w:rsidRPr="00BA3325" w:rsidRDefault="00BA3325" w:rsidP="00BA33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A33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325" w:rsidRPr="00BA3325" w:rsidRDefault="00BA3325" w:rsidP="00BA33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A33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Przedmiot wykonanej dostawy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325" w:rsidRPr="00BA3325" w:rsidRDefault="00BA3325" w:rsidP="00BA33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A33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wykonania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325" w:rsidRPr="00BA3325" w:rsidRDefault="00BA3325" w:rsidP="00BA33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A33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Podmiot, na rzecz którego wykonano dostawę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325" w:rsidRPr="00BA3325" w:rsidRDefault="00BA3325" w:rsidP="00BA33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A33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Wartość dostawy netto</w:t>
            </w:r>
          </w:p>
        </w:tc>
      </w:tr>
      <w:tr w:rsidR="00BA3325" w:rsidRPr="00BA3325" w:rsidTr="00AB39BC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325" w:rsidRPr="00BA3325" w:rsidRDefault="00BA3325" w:rsidP="00BA3325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A33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325" w:rsidRPr="00BA3325" w:rsidRDefault="00BA3325" w:rsidP="00BA3325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325" w:rsidRPr="00BA3325" w:rsidRDefault="00BA3325" w:rsidP="00BA3325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325" w:rsidRPr="00BA3325" w:rsidRDefault="00BA3325" w:rsidP="00BA3325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325" w:rsidRPr="00BA3325" w:rsidRDefault="00BA3325" w:rsidP="00BA3325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BA3325" w:rsidRPr="00BA3325" w:rsidTr="00AB39BC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325" w:rsidRPr="00BA3325" w:rsidRDefault="00BA3325" w:rsidP="00BA3325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A33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325" w:rsidRPr="00BA3325" w:rsidRDefault="00BA3325" w:rsidP="00BA3325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325" w:rsidRPr="00BA3325" w:rsidRDefault="00BA3325" w:rsidP="00BA3325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325" w:rsidRPr="00BA3325" w:rsidRDefault="00BA3325" w:rsidP="00BA3325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325" w:rsidRPr="00BA3325" w:rsidRDefault="00BA3325" w:rsidP="00BA3325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BA3325" w:rsidRPr="00BA3325" w:rsidTr="00AB39BC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325" w:rsidRPr="00BA3325" w:rsidRDefault="00BA3325" w:rsidP="00BA3325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A33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325" w:rsidRPr="00BA3325" w:rsidRDefault="00BA3325" w:rsidP="00BA3325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325" w:rsidRPr="00BA3325" w:rsidRDefault="00BA3325" w:rsidP="00BA3325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325" w:rsidRPr="00BA3325" w:rsidRDefault="00BA3325" w:rsidP="00BA3325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325" w:rsidRPr="00BA3325" w:rsidRDefault="00BA3325" w:rsidP="00BA3325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BA3325" w:rsidRPr="00BA3325" w:rsidTr="00AB39BC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325" w:rsidRPr="00BA3325" w:rsidRDefault="00BA3325" w:rsidP="00BA3325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A33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325" w:rsidRPr="00BA3325" w:rsidRDefault="00BA3325" w:rsidP="00BA3325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325" w:rsidRPr="00BA3325" w:rsidRDefault="00BA3325" w:rsidP="00BA3325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325" w:rsidRPr="00BA3325" w:rsidRDefault="00BA3325" w:rsidP="00BA3325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325" w:rsidRPr="00BA3325" w:rsidRDefault="00BA3325" w:rsidP="00BA3325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BA3325" w:rsidRPr="00BA3325" w:rsidTr="00AB39BC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325" w:rsidRPr="00BA3325" w:rsidRDefault="00BA3325" w:rsidP="00BA3325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A33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325" w:rsidRPr="00BA3325" w:rsidRDefault="00BA3325" w:rsidP="00BA3325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325" w:rsidRPr="00BA3325" w:rsidRDefault="00BA3325" w:rsidP="00BA3325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325" w:rsidRPr="00BA3325" w:rsidRDefault="00BA3325" w:rsidP="00BA3325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325" w:rsidRPr="00BA3325" w:rsidRDefault="00BA3325" w:rsidP="00BA3325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BA3325" w:rsidRPr="00BA3325" w:rsidTr="00AB39BC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325" w:rsidRPr="00BA3325" w:rsidRDefault="00BA3325" w:rsidP="00BA3325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A33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325" w:rsidRPr="00BA3325" w:rsidRDefault="00BA3325" w:rsidP="00BA3325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325" w:rsidRPr="00BA3325" w:rsidRDefault="00BA3325" w:rsidP="00BA3325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325" w:rsidRPr="00BA3325" w:rsidRDefault="00BA3325" w:rsidP="00BA3325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325" w:rsidRPr="00BA3325" w:rsidRDefault="00BA3325" w:rsidP="00BA3325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BA3325" w:rsidRPr="00BA3325" w:rsidRDefault="00BA3325" w:rsidP="00BA3325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A332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 wykazu należy dołączyć dowody potwierdzające, że w/w dostawy zostały wykonane należycie. Dowodami mogą być:</w:t>
      </w:r>
    </w:p>
    <w:p w:rsidR="00BA3325" w:rsidRPr="00BA3325" w:rsidRDefault="00BA3325" w:rsidP="00BA332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A3325">
        <w:rPr>
          <w:rFonts w:ascii="Arial" w:eastAsia="Times New Roman" w:hAnsi="Arial" w:cs="Arial"/>
          <w:bCs/>
          <w:sz w:val="20"/>
          <w:szCs w:val="20"/>
          <w:lang w:eastAsia="pl-PL"/>
        </w:rPr>
        <w:t>referencje bądź inne dokumenty wystawione przez podmiot, na rzecz którego dostawy były wykonywane, z tym że w odniesieniu do nadal wykonywanych dostaw okresowych lub ciągłych poświadczenie powinno być wydane nie wcześniej niż na 3 miesiące przed upływem terminu składania ofert;</w:t>
      </w:r>
    </w:p>
    <w:p w:rsidR="00BA3325" w:rsidRPr="00BA3325" w:rsidRDefault="00BA3325" w:rsidP="00BA332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57" w:hanging="357"/>
        <w:jc w:val="left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A3325">
        <w:rPr>
          <w:rFonts w:ascii="Arial" w:eastAsia="Times New Roman" w:hAnsi="Arial" w:cs="Arial"/>
          <w:bCs/>
          <w:sz w:val="20"/>
          <w:szCs w:val="20"/>
          <w:lang w:eastAsia="pl-PL"/>
        </w:rPr>
        <w:t>oświadczenie wykonawcy – jeżeli z uzasadnionych przyczyn o obiektywnym charakterze wykonawca nie jest w stanie uzyskać tych dokumentów;</w:t>
      </w:r>
    </w:p>
    <w:p w:rsidR="00BA3325" w:rsidRPr="00BA3325" w:rsidRDefault="00BA3325" w:rsidP="00BA3325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BA3325">
        <w:rPr>
          <w:rFonts w:ascii="Arial" w:eastAsia="Times New Roman" w:hAnsi="Arial" w:cs="Arial"/>
          <w:sz w:val="20"/>
          <w:szCs w:val="20"/>
          <w:lang w:eastAsia="pl-PL"/>
        </w:rPr>
        <w:t>Jeżeli wykonawca polega na zdolności technicznej lub zawodowej innych podmiotów należy do powyższego wykazu dołączyć pisemne zobowiązania tych podmiotów do oddania do dyspozycji niezbędnych zasobów na okres korzystania z nich przy wykonywaniu zamówienia.</w:t>
      </w:r>
    </w:p>
    <w:p w:rsidR="00BA3325" w:rsidRPr="00BA3325" w:rsidRDefault="00BA3325" w:rsidP="00BA3325">
      <w:pPr>
        <w:widowControl w:val="0"/>
        <w:tabs>
          <w:tab w:val="left" w:pos="6480"/>
        </w:tabs>
        <w:autoSpaceDE w:val="0"/>
        <w:autoSpaceDN w:val="0"/>
        <w:adjustRightInd w:val="0"/>
        <w:jc w:val="lef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A3325" w:rsidRPr="00BA3325" w:rsidRDefault="00BA3325" w:rsidP="00BA3325">
      <w:pPr>
        <w:widowControl w:val="0"/>
        <w:tabs>
          <w:tab w:val="left" w:pos="6480"/>
        </w:tabs>
        <w:autoSpaceDE w:val="0"/>
        <w:autoSpaceDN w:val="0"/>
        <w:adjustRightInd w:val="0"/>
        <w:jc w:val="lef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A3325" w:rsidRPr="00BA3325" w:rsidRDefault="00BA3325" w:rsidP="00BA3325">
      <w:pPr>
        <w:widowControl w:val="0"/>
        <w:tabs>
          <w:tab w:val="left" w:pos="6480"/>
        </w:tabs>
        <w:autoSpaceDE w:val="0"/>
        <w:autoSpaceDN w:val="0"/>
        <w:adjustRightInd w:val="0"/>
        <w:jc w:val="lef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A3325" w:rsidRPr="00BA3325" w:rsidRDefault="00BA3325" w:rsidP="00BA3325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lang w:eastAsia="pl-PL"/>
        </w:rPr>
      </w:pPr>
    </w:p>
    <w:p w:rsidR="006023E2" w:rsidRDefault="00BA3325" w:rsidP="00BA3325">
      <w:pPr>
        <w:pBdr>
          <w:top w:val="dotted" w:sz="8" w:space="1" w:color="auto"/>
        </w:pBdr>
        <w:ind w:left="2410"/>
      </w:pPr>
      <w:r w:rsidRPr="00BA3325">
        <w:rPr>
          <w:rFonts w:ascii="Arial" w:eastAsia="Times New Roman" w:hAnsi="Arial" w:cs="Arial"/>
          <w:i/>
          <w:sz w:val="18"/>
          <w:szCs w:val="18"/>
          <w:lang w:eastAsia="pl-PL"/>
        </w:rPr>
        <w:t>Dokument powinien być podpisany kwalifikowanym podpisem elektronicznym przez osoby upoważnione do reprezentowania Wykonawcy</w:t>
      </w:r>
    </w:p>
    <w:sectPr w:rsidR="006023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5F7" w:rsidRDefault="008255F7" w:rsidP="00BA3325">
      <w:r>
        <w:separator/>
      </w:r>
    </w:p>
  </w:endnote>
  <w:endnote w:type="continuationSeparator" w:id="0">
    <w:p w:rsidR="008255F7" w:rsidRDefault="008255F7" w:rsidP="00BA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5F7" w:rsidRDefault="008255F7" w:rsidP="00BA3325">
      <w:r>
        <w:separator/>
      </w:r>
    </w:p>
  </w:footnote>
  <w:footnote w:type="continuationSeparator" w:id="0">
    <w:p w:rsidR="008255F7" w:rsidRDefault="008255F7" w:rsidP="00BA3325">
      <w:r>
        <w:continuationSeparator/>
      </w:r>
    </w:p>
  </w:footnote>
  <w:footnote w:id="1">
    <w:p w:rsidR="00BA3325" w:rsidRPr="00BA3325" w:rsidRDefault="00BA3325" w:rsidP="00BA3325">
      <w:pPr>
        <w:pStyle w:val="Tekstprzypisudolnego"/>
        <w:rPr>
          <w:rFonts w:ascii="Calibri" w:hAnsi="Calibri"/>
        </w:rPr>
      </w:pPr>
      <w:r w:rsidRPr="00BA3325">
        <w:rPr>
          <w:rStyle w:val="Odwoanieprzypisudolnego"/>
          <w:rFonts w:ascii="Calibri" w:hAnsi="Calibri"/>
          <w:b/>
        </w:rPr>
        <w:sym w:font="Symbol" w:char="F02A"/>
      </w:r>
      <w:r w:rsidRPr="00BA3325">
        <w:rPr>
          <w:rFonts w:ascii="Calibri" w:hAnsi="Calibri"/>
        </w:rPr>
        <w:t xml:space="preserve"> </w:t>
      </w:r>
      <w:r w:rsidRPr="00BA3325">
        <w:rPr>
          <w:rFonts w:ascii="Calibri" w:hAnsi="Calibri"/>
          <w:u w:val="single"/>
        </w:rPr>
        <w:t>Niniejszego wykazu nie należy załączać do oferty</w:t>
      </w:r>
      <w:r w:rsidRPr="00BA3325">
        <w:rPr>
          <w:rFonts w:ascii="Calibri" w:hAnsi="Calibri"/>
        </w:rPr>
        <w:t>. Wykonawca składa go na 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325" w:rsidRDefault="00BA3325" w:rsidP="00BA3325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</w:t>
    </w:r>
    <w:r>
      <w:rPr>
        <w:rFonts w:ascii="Arial" w:hAnsi="Arial" w:cs="Arial"/>
        <w:sz w:val="20"/>
      </w:rPr>
      <w:t>numer referencyjny postępowania</w:t>
    </w:r>
    <w:r w:rsidRPr="00C94FC8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  <w:highlight w:val="white"/>
      </w:rPr>
      <w:t>NT/12/2020</w:t>
    </w:r>
  </w:p>
  <w:p w:rsidR="00BA3325" w:rsidRDefault="00BA3325" w:rsidP="00BA3325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6</w:t>
    </w:r>
  </w:p>
  <w:p w:rsidR="00BA3325" w:rsidRDefault="00BA33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C44223"/>
    <w:multiLevelType w:val="hybridMultilevel"/>
    <w:tmpl w:val="C9E0401A"/>
    <w:lvl w:ilvl="0" w:tplc="FB36E70A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325"/>
    <w:rsid w:val="000C2F9E"/>
    <w:rsid w:val="001A2BCB"/>
    <w:rsid w:val="00213C51"/>
    <w:rsid w:val="006023E2"/>
    <w:rsid w:val="00677F5E"/>
    <w:rsid w:val="006821CE"/>
    <w:rsid w:val="006F1F6B"/>
    <w:rsid w:val="008255F7"/>
    <w:rsid w:val="00BA3325"/>
    <w:rsid w:val="00C35B2D"/>
    <w:rsid w:val="00DA395B"/>
    <w:rsid w:val="00DC4A59"/>
    <w:rsid w:val="00E0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BEF27"/>
  <w15:chartTrackingRefBased/>
  <w15:docId w15:val="{03A9F408-6711-4B34-A1BA-094A3C62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4A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BA3325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A33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BA332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33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3325"/>
  </w:style>
  <w:style w:type="paragraph" w:styleId="Stopka">
    <w:name w:val="footer"/>
    <w:basedOn w:val="Normalny"/>
    <w:link w:val="StopkaZnak"/>
    <w:uiPriority w:val="99"/>
    <w:unhideWhenUsed/>
    <w:rsid w:val="00BA33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3325"/>
  </w:style>
  <w:style w:type="paragraph" w:styleId="Akapitzlist">
    <w:name w:val="List Paragraph"/>
    <w:aliases w:val="Obiekt,List Paragraph,normalny tekst,Kolorowa lista — akcent 11"/>
    <w:basedOn w:val="Normalny"/>
    <w:link w:val="AkapitzlistZnak"/>
    <w:uiPriority w:val="34"/>
    <w:qFormat/>
    <w:rsid w:val="00677F5E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biekt Znak,List Paragraph Znak,normalny tekst Znak,Kolorowa lista — akcent 11 Znak"/>
    <w:link w:val="Akapitzlist"/>
    <w:uiPriority w:val="34"/>
    <w:locked/>
    <w:rsid w:val="00677F5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365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Karsznia</dc:creator>
  <cp:keywords/>
  <dc:description/>
  <cp:lastModifiedBy>Wojciech Karsznia</cp:lastModifiedBy>
  <cp:revision>4</cp:revision>
  <dcterms:created xsi:type="dcterms:W3CDTF">2020-05-29T12:56:00Z</dcterms:created>
  <dcterms:modified xsi:type="dcterms:W3CDTF">2020-07-23T12:18:00Z</dcterms:modified>
</cp:coreProperties>
</file>